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401FD" w14:textId="77777777" w:rsidR="002D7E0D" w:rsidRPr="002D7E0D" w:rsidRDefault="002D7E0D" w:rsidP="002D7E0D">
      <w:pPr>
        <w:pStyle w:val="Sinespaciado"/>
        <w:jc w:val="center"/>
        <w:rPr>
          <w:rFonts w:ascii="Arial" w:hAnsi="Arial" w:cs="Arial"/>
          <w:b/>
          <w:sz w:val="24"/>
          <w:szCs w:val="24"/>
        </w:rPr>
      </w:pPr>
      <w:r w:rsidRPr="002D7E0D">
        <w:rPr>
          <w:rFonts w:ascii="Arial" w:hAnsi="Arial" w:cs="Arial"/>
          <w:b/>
          <w:sz w:val="24"/>
          <w:szCs w:val="24"/>
        </w:rPr>
        <w:t>APUNTALA ANA PATY PERALTA SEGURIDAD CON AMPLIO PROYECTO DE VIDEO VIGILANCIA PARA CANCÚN</w:t>
      </w:r>
    </w:p>
    <w:p w14:paraId="475CF956" w14:textId="77777777" w:rsidR="002D7E0D" w:rsidRPr="002D7E0D" w:rsidRDefault="002D7E0D" w:rsidP="006B59E6">
      <w:pPr>
        <w:pStyle w:val="Sinespaciado"/>
        <w:jc w:val="right"/>
        <w:rPr>
          <w:rFonts w:ascii="Arial" w:hAnsi="Arial" w:cs="Arial"/>
          <w:sz w:val="24"/>
          <w:szCs w:val="24"/>
        </w:rPr>
      </w:pPr>
      <w:bookmarkStart w:id="0" w:name="_GoBack"/>
      <w:bookmarkEnd w:id="0"/>
    </w:p>
    <w:p w14:paraId="54D63B72"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w:t>
      </w:r>
      <w:r w:rsidRPr="002D7E0D">
        <w:rPr>
          <w:rFonts w:ascii="Arial" w:hAnsi="Arial" w:cs="Arial"/>
          <w:sz w:val="24"/>
          <w:szCs w:val="24"/>
        </w:rPr>
        <w:tab/>
        <w:t>Instalará municipio 160 cámaras en puntos neurálgicos de la ciudad, 800 cámaras vecinales y hasta 4000 de empresas podrán unirse al C2 y C5</w:t>
      </w:r>
    </w:p>
    <w:p w14:paraId="39B37123"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 xml:space="preserve"> </w:t>
      </w:r>
    </w:p>
    <w:p w14:paraId="340814B2"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 xml:space="preserve">El proyecto se efectuará en dos fases: la primera en 2023 y la segunda, en 2024, en reforzamiento a la seguridad ciudadana </w:t>
      </w:r>
    </w:p>
    <w:p w14:paraId="350EC75B" w14:textId="77777777" w:rsidR="002D7E0D" w:rsidRPr="002D7E0D" w:rsidRDefault="002D7E0D" w:rsidP="002D7E0D">
      <w:pPr>
        <w:pStyle w:val="Sinespaciado"/>
        <w:jc w:val="both"/>
        <w:rPr>
          <w:rFonts w:ascii="Arial" w:hAnsi="Arial" w:cs="Arial"/>
          <w:b/>
          <w:sz w:val="24"/>
          <w:szCs w:val="24"/>
        </w:rPr>
      </w:pPr>
    </w:p>
    <w:p w14:paraId="1302CDF8" w14:textId="77777777" w:rsidR="002D7E0D" w:rsidRPr="002D7E0D" w:rsidRDefault="002D7E0D" w:rsidP="002D7E0D">
      <w:pPr>
        <w:pStyle w:val="Sinespaciado"/>
        <w:jc w:val="both"/>
        <w:rPr>
          <w:rFonts w:ascii="Arial" w:hAnsi="Arial" w:cs="Arial"/>
          <w:sz w:val="24"/>
          <w:szCs w:val="24"/>
        </w:rPr>
      </w:pPr>
      <w:r w:rsidRPr="002D7E0D">
        <w:rPr>
          <w:rFonts w:ascii="Arial" w:hAnsi="Arial" w:cs="Arial"/>
          <w:b/>
          <w:sz w:val="24"/>
          <w:szCs w:val="24"/>
        </w:rPr>
        <w:t>Cancún, Q. R., a 04 de noviembre de 2023.-</w:t>
      </w:r>
      <w:r w:rsidRPr="002D7E0D">
        <w:rPr>
          <w:rFonts w:ascii="Arial" w:hAnsi="Arial" w:cs="Arial"/>
          <w:sz w:val="24"/>
          <w:szCs w:val="24"/>
        </w:rPr>
        <w:t xml:space="preserve"> La Presidenta Municipal de Benito Juárez, Ana Paty Peralta, anunció que la primera fase del “Programa de Video Vigilancia 2023” avanza de manera histórica en la transformación de una ciudad moderna, con tecnología de primer nivel para la seguridad de las familias cancunenses.</w:t>
      </w:r>
    </w:p>
    <w:p w14:paraId="6DA469C0" w14:textId="77777777" w:rsidR="002D7E0D" w:rsidRPr="002D7E0D" w:rsidRDefault="002D7E0D" w:rsidP="002D7E0D">
      <w:pPr>
        <w:pStyle w:val="Sinespaciado"/>
        <w:jc w:val="both"/>
        <w:rPr>
          <w:rFonts w:ascii="Arial" w:hAnsi="Arial" w:cs="Arial"/>
          <w:sz w:val="24"/>
          <w:szCs w:val="24"/>
        </w:rPr>
      </w:pPr>
    </w:p>
    <w:p w14:paraId="5779CF9A"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“El programa de video vigilancia es un proyecto sumamente importante y necesario para nuestra ciudad, contempla 40 Puntos de Monitoreo Inteligente (PMI), que son estas torres con cuatro cámaras, con una cámara de 360 grados para poder tener visibilidad en la ciudad”, aseguró la Primera Autoridad Municipal, respecto a este gran avance tecnológico que da crecimiento a este polo turístico.</w:t>
      </w:r>
    </w:p>
    <w:p w14:paraId="771E33AA" w14:textId="77777777" w:rsidR="002D7E0D" w:rsidRPr="002D7E0D" w:rsidRDefault="002D7E0D" w:rsidP="002D7E0D">
      <w:pPr>
        <w:pStyle w:val="Sinespaciado"/>
        <w:jc w:val="both"/>
        <w:rPr>
          <w:rFonts w:ascii="Arial" w:hAnsi="Arial" w:cs="Arial"/>
          <w:sz w:val="24"/>
          <w:szCs w:val="24"/>
        </w:rPr>
      </w:pPr>
    </w:p>
    <w:p w14:paraId="5CB0F01A"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 xml:space="preserve">Con la instalación de dichas cámaras, el Ayuntamiento de Benito Juárez se multiplica la </w:t>
      </w:r>
      <w:proofErr w:type="spellStart"/>
      <w:r w:rsidRPr="002D7E0D">
        <w:rPr>
          <w:rFonts w:ascii="Arial" w:hAnsi="Arial" w:cs="Arial"/>
          <w:sz w:val="24"/>
          <w:szCs w:val="24"/>
        </w:rPr>
        <w:t>videovigilancia</w:t>
      </w:r>
      <w:proofErr w:type="spellEnd"/>
      <w:r w:rsidRPr="002D7E0D">
        <w:rPr>
          <w:rFonts w:ascii="Arial" w:hAnsi="Arial" w:cs="Arial"/>
          <w:sz w:val="24"/>
          <w:szCs w:val="24"/>
        </w:rPr>
        <w:t xml:space="preserve"> al unirse a las que ya cuenta el gobierno del Estado. </w:t>
      </w:r>
    </w:p>
    <w:p w14:paraId="0AF7EC4A" w14:textId="77777777" w:rsidR="002D7E0D" w:rsidRPr="002D7E0D" w:rsidRDefault="002D7E0D" w:rsidP="002D7E0D">
      <w:pPr>
        <w:pStyle w:val="Sinespaciado"/>
        <w:jc w:val="both"/>
        <w:rPr>
          <w:rFonts w:ascii="Arial" w:hAnsi="Arial" w:cs="Arial"/>
          <w:sz w:val="24"/>
          <w:szCs w:val="24"/>
        </w:rPr>
      </w:pPr>
    </w:p>
    <w:p w14:paraId="64309A5D"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Las cámaras instaladas tendrán conexión al Centro de Comando y Control C2 municipal, que a su vez se comparte con el Complejo de Seguridad C5 y viceversa, con las adecuaciones pertinentes a fin de tener la mayor visibilidad en Cancún.</w:t>
      </w:r>
    </w:p>
    <w:p w14:paraId="379EC691" w14:textId="77777777" w:rsidR="002D7E0D" w:rsidRPr="002D7E0D" w:rsidRDefault="002D7E0D" w:rsidP="002D7E0D">
      <w:pPr>
        <w:pStyle w:val="Sinespaciado"/>
        <w:jc w:val="both"/>
        <w:rPr>
          <w:rFonts w:ascii="Arial" w:hAnsi="Arial" w:cs="Arial"/>
          <w:sz w:val="24"/>
          <w:szCs w:val="24"/>
        </w:rPr>
      </w:pPr>
    </w:p>
    <w:p w14:paraId="613467EA"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 xml:space="preserve">La Primera Edil detalló que, el proyecto municipal contempla en sus dos fases un total de 1,150 cámaras de video vigilancia, de las cuales 800 están destinadas como cámaras vecinales, en varios sectores de la ciudad, que estarán siendo monitoreadas por el C2 y los vecinos que  integran los comités vecinales de seguridad a través de una aplicación. </w:t>
      </w:r>
    </w:p>
    <w:p w14:paraId="32836189" w14:textId="77777777" w:rsidR="002D7E0D" w:rsidRPr="002D7E0D" w:rsidRDefault="002D7E0D" w:rsidP="002D7E0D">
      <w:pPr>
        <w:pStyle w:val="Sinespaciado"/>
        <w:jc w:val="both"/>
        <w:rPr>
          <w:rFonts w:ascii="Arial" w:hAnsi="Arial" w:cs="Arial"/>
          <w:sz w:val="24"/>
          <w:szCs w:val="24"/>
        </w:rPr>
      </w:pPr>
    </w:p>
    <w:p w14:paraId="7541A353"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 xml:space="preserve">También, el sector empresarial se suma a este gran proyecto que marca un hito, con capacidad hasta de 4 mil cámaras de comercios en esta primera fase, previéndose que a futuro se pueda ampliar con el objetivo de tener mayor visibilidad en toda la ciudad. </w:t>
      </w:r>
    </w:p>
    <w:p w14:paraId="7223B032" w14:textId="77777777" w:rsidR="002D7E0D" w:rsidRPr="002D7E0D" w:rsidRDefault="002D7E0D" w:rsidP="002D7E0D">
      <w:pPr>
        <w:pStyle w:val="Sinespaciado"/>
        <w:jc w:val="both"/>
        <w:rPr>
          <w:rFonts w:ascii="Arial" w:hAnsi="Arial" w:cs="Arial"/>
          <w:sz w:val="24"/>
          <w:szCs w:val="24"/>
        </w:rPr>
      </w:pPr>
    </w:p>
    <w:p w14:paraId="5E2B508B" w14:textId="569D323E"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 xml:space="preserve">En la última semana de noviembre se instalarán los primeros PMI. “Es un proyecto </w:t>
      </w:r>
      <w:proofErr w:type="gramStart"/>
      <w:r w:rsidRPr="002D7E0D">
        <w:rPr>
          <w:rFonts w:ascii="Arial" w:hAnsi="Arial" w:cs="Arial"/>
          <w:sz w:val="24"/>
          <w:szCs w:val="24"/>
        </w:rPr>
        <w:t>muy</w:t>
      </w:r>
      <w:proofErr w:type="gramEnd"/>
      <w:r w:rsidRPr="002D7E0D">
        <w:rPr>
          <w:rFonts w:ascii="Arial" w:hAnsi="Arial" w:cs="Arial"/>
          <w:sz w:val="24"/>
          <w:szCs w:val="24"/>
        </w:rPr>
        <w:t xml:space="preserve"> complejo y tiene que ver con una coordinación  estrecha con el Estado para </w:t>
      </w:r>
      <w:r w:rsidRPr="002D7E0D">
        <w:rPr>
          <w:rFonts w:ascii="Arial" w:hAnsi="Arial" w:cs="Arial"/>
          <w:sz w:val="24"/>
          <w:szCs w:val="24"/>
        </w:rPr>
        <w:lastRenderedPageBreak/>
        <w:t>que las cámaras no estén duplicadas en los puntos más importantes, además se da mantenimiento a los 44 PMI que ya tiene el municipio”, concluyó la Presidenta.</w:t>
      </w:r>
    </w:p>
    <w:p w14:paraId="3EBDD15E" w14:textId="77777777" w:rsidR="002D7E0D" w:rsidRPr="002D7E0D" w:rsidRDefault="002D7E0D" w:rsidP="002D7E0D">
      <w:pPr>
        <w:pStyle w:val="Sinespaciado"/>
        <w:jc w:val="both"/>
        <w:rPr>
          <w:rFonts w:ascii="Arial" w:hAnsi="Arial" w:cs="Arial"/>
          <w:sz w:val="24"/>
          <w:szCs w:val="24"/>
        </w:rPr>
      </w:pPr>
    </w:p>
    <w:p w14:paraId="1315DA11" w14:textId="77777777" w:rsidR="002D7E0D" w:rsidRPr="002D7E0D" w:rsidRDefault="002D7E0D" w:rsidP="002D7E0D">
      <w:pPr>
        <w:pStyle w:val="Sinespaciado"/>
        <w:jc w:val="center"/>
        <w:rPr>
          <w:rFonts w:ascii="Arial" w:hAnsi="Arial" w:cs="Arial"/>
          <w:b/>
          <w:sz w:val="24"/>
          <w:szCs w:val="24"/>
        </w:rPr>
      </w:pPr>
      <w:r w:rsidRPr="002D7E0D">
        <w:rPr>
          <w:rFonts w:ascii="Arial" w:hAnsi="Arial" w:cs="Arial"/>
          <w:b/>
          <w:sz w:val="24"/>
          <w:szCs w:val="24"/>
        </w:rPr>
        <w:t>COMPLEMENTO INFORMATIVO</w:t>
      </w:r>
    </w:p>
    <w:p w14:paraId="485B8CA0" w14:textId="77777777" w:rsidR="002D7E0D" w:rsidRPr="002D7E0D" w:rsidRDefault="002D7E0D" w:rsidP="002D7E0D">
      <w:pPr>
        <w:pStyle w:val="Sinespaciado"/>
        <w:jc w:val="both"/>
        <w:rPr>
          <w:rFonts w:ascii="Arial" w:hAnsi="Arial" w:cs="Arial"/>
          <w:sz w:val="24"/>
          <w:szCs w:val="24"/>
        </w:rPr>
      </w:pPr>
    </w:p>
    <w:p w14:paraId="7B2EB6C7" w14:textId="77777777" w:rsidR="002D7E0D" w:rsidRPr="002D7E0D" w:rsidRDefault="002D7E0D" w:rsidP="002D7E0D">
      <w:pPr>
        <w:pStyle w:val="Sinespaciado"/>
        <w:jc w:val="both"/>
        <w:rPr>
          <w:rFonts w:ascii="Arial" w:hAnsi="Arial" w:cs="Arial"/>
          <w:b/>
          <w:sz w:val="24"/>
          <w:szCs w:val="24"/>
        </w:rPr>
      </w:pPr>
      <w:r w:rsidRPr="002D7E0D">
        <w:rPr>
          <w:rFonts w:ascii="Arial" w:hAnsi="Arial" w:cs="Arial"/>
          <w:b/>
          <w:sz w:val="24"/>
          <w:szCs w:val="24"/>
        </w:rPr>
        <w:t>EL PROGRAMA INSTALARÁ EN LA PRIMERA FASE:</w:t>
      </w:r>
    </w:p>
    <w:p w14:paraId="4A26FCA2" w14:textId="77777777" w:rsidR="002D7E0D" w:rsidRPr="002D7E0D" w:rsidRDefault="002D7E0D" w:rsidP="002D7E0D">
      <w:pPr>
        <w:pStyle w:val="Sinespaciado"/>
        <w:jc w:val="both"/>
        <w:rPr>
          <w:rFonts w:ascii="Arial" w:hAnsi="Arial" w:cs="Arial"/>
          <w:sz w:val="24"/>
          <w:szCs w:val="24"/>
        </w:rPr>
      </w:pPr>
    </w:p>
    <w:p w14:paraId="54B6B4EF"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w:t>
      </w:r>
      <w:r w:rsidRPr="002D7E0D">
        <w:rPr>
          <w:rFonts w:ascii="Arial" w:hAnsi="Arial" w:cs="Arial"/>
          <w:sz w:val="24"/>
          <w:szCs w:val="24"/>
        </w:rPr>
        <w:tab/>
        <w:t>40 nuevos PMI (Puntos de Monitoreo Inteligente)</w:t>
      </w:r>
    </w:p>
    <w:p w14:paraId="004805C0"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w:t>
      </w:r>
      <w:r w:rsidRPr="002D7E0D">
        <w:rPr>
          <w:rFonts w:ascii="Arial" w:hAnsi="Arial" w:cs="Arial"/>
          <w:sz w:val="24"/>
          <w:szCs w:val="24"/>
        </w:rPr>
        <w:tab/>
        <w:t xml:space="preserve">130 kits de seguridad vecinal </w:t>
      </w:r>
    </w:p>
    <w:p w14:paraId="661150D1"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w:t>
      </w:r>
      <w:r w:rsidRPr="002D7E0D">
        <w:rPr>
          <w:rFonts w:ascii="Arial" w:hAnsi="Arial" w:cs="Arial"/>
          <w:sz w:val="24"/>
          <w:szCs w:val="24"/>
        </w:rPr>
        <w:tab/>
        <w:t>1 aplicativo para reportes ciudadanos</w:t>
      </w:r>
    </w:p>
    <w:p w14:paraId="4156595D"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w:t>
      </w:r>
      <w:r w:rsidRPr="002D7E0D">
        <w:rPr>
          <w:rFonts w:ascii="Arial" w:hAnsi="Arial" w:cs="Arial"/>
          <w:sz w:val="24"/>
          <w:szCs w:val="24"/>
        </w:rPr>
        <w:tab/>
        <w:t>Implementación de un Centro de atención y despacho (CAD)</w:t>
      </w:r>
    </w:p>
    <w:p w14:paraId="28AF1B2E"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w:t>
      </w:r>
      <w:r w:rsidRPr="002D7E0D">
        <w:rPr>
          <w:rFonts w:ascii="Arial" w:hAnsi="Arial" w:cs="Arial"/>
          <w:sz w:val="24"/>
          <w:szCs w:val="24"/>
        </w:rPr>
        <w:tab/>
        <w:t>1 Red de transporte de datos para los 40 PMI</w:t>
      </w:r>
    </w:p>
    <w:p w14:paraId="60B277BF"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w:t>
      </w:r>
      <w:r w:rsidRPr="002D7E0D">
        <w:rPr>
          <w:rFonts w:ascii="Arial" w:hAnsi="Arial" w:cs="Arial"/>
          <w:sz w:val="24"/>
          <w:szCs w:val="24"/>
        </w:rPr>
        <w:tab/>
        <w:t>Mantenimiento a 44 PMI existentes</w:t>
      </w:r>
    </w:p>
    <w:p w14:paraId="39A8B187"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w:t>
      </w:r>
      <w:r w:rsidRPr="002D7E0D">
        <w:rPr>
          <w:rFonts w:ascii="Arial" w:hAnsi="Arial" w:cs="Arial"/>
          <w:sz w:val="24"/>
          <w:szCs w:val="24"/>
        </w:rPr>
        <w:tab/>
        <w:t>Mantenimiento 6 torres de repetición</w:t>
      </w:r>
    </w:p>
    <w:p w14:paraId="17AF6B67"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w:t>
      </w:r>
      <w:r w:rsidRPr="002D7E0D">
        <w:rPr>
          <w:rFonts w:ascii="Arial" w:hAnsi="Arial" w:cs="Arial"/>
          <w:sz w:val="24"/>
          <w:szCs w:val="24"/>
        </w:rPr>
        <w:tab/>
        <w:t xml:space="preserve">1 sistema de </w:t>
      </w:r>
      <w:proofErr w:type="spellStart"/>
      <w:r w:rsidRPr="002D7E0D">
        <w:rPr>
          <w:rFonts w:ascii="Arial" w:hAnsi="Arial" w:cs="Arial"/>
          <w:sz w:val="24"/>
          <w:szCs w:val="24"/>
        </w:rPr>
        <w:t>Ciberseguridad</w:t>
      </w:r>
      <w:proofErr w:type="spellEnd"/>
      <w:r w:rsidRPr="002D7E0D">
        <w:rPr>
          <w:rFonts w:ascii="Arial" w:hAnsi="Arial" w:cs="Arial"/>
          <w:sz w:val="24"/>
          <w:szCs w:val="24"/>
        </w:rPr>
        <w:t xml:space="preserve"> CAD</w:t>
      </w:r>
    </w:p>
    <w:p w14:paraId="3FB7FC59"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w:t>
      </w:r>
      <w:r w:rsidRPr="002D7E0D">
        <w:rPr>
          <w:rFonts w:ascii="Arial" w:hAnsi="Arial" w:cs="Arial"/>
          <w:sz w:val="24"/>
          <w:szCs w:val="24"/>
        </w:rPr>
        <w:tab/>
        <w:t xml:space="preserve">Modernización del centro de mando ubicado en las instalaciones del C-2 que incluye 12 estaciones de trabajo, 1 video </w:t>
      </w:r>
      <w:proofErr w:type="spellStart"/>
      <w:r w:rsidRPr="002D7E0D">
        <w:rPr>
          <w:rFonts w:ascii="Arial" w:hAnsi="Arial" w:cs="Arial"/>
          <w:sz w:val="24"/>
          <w:szCs w:val="24"/>
        </w:rPr>
        <w:t>wall</w:t>
      </w:r>
      <w:proofErr w:type="spellEnd"/>
      <w:r w:rsidRPr="002D7E0D">
        <w:rPr>
          <w:rFonts w:ascii="Arial" w:hAnsi="Arial" w:cs="Arial"/>
          <w:sz w:val="24"/>
          <w:szCs w:val="24"/>
        </w:rPr>
        <w:t>, y obra civil.</w:t>
      </w:r>
    </w:p>
    <w:p w14:paraId="1058C970" w14:textId="77777777" w:rsidR="002D7E0D" w:rsidRPr="002D7E0D" w:rsidRDefault="002D7E0D" w:rsidP="002D7E0D">
      <w:pPr>
        <w:pStyle w:val="Sinespaciado"/>
        <w:jc w:val="both"/>
        <w:rPr>
          <w:rFonts w:ascii="Arial" w:hAnsi="Arial" w:cs="Arial"/>
          <w:sz w:val="24"/>
          <w:szCs w:val="24"/>
        </w:rPr>
      </w:pPr>
    </w:p>
    <w:p w14:paraId="39347EC4" w14:textId="77777777" w:rsidR="002D7E0D" w:rsidRPr="002D7E0D" w:rsidRDefault="002D7E0D" w:rsidP="002D7E0D">
      <w:pPr>
        <w:pStyle w:val="Sinespaciado"/>
        <w:jc w:val="both"/>
        <w:rPr>
          <w:rFonts w:ascii="Arial" w:hAnsi="Arial" w:cs="Arial"/>
          <w:b/>
          <w:sz w:val="24"/>
          <w:szCs w:val="24"/>
        </w:rPr>
      </w:pPr>
      <w:r w:rsidRPr="002D7E0D">
        <w:rPr>
          <w:rFonts w:ascii="Arial" w:hAnsi="Arial" w:cs="Arial"/>
          <w:b/>
          <w:sz w:val="24"/>
          <w:szCs w:val="24"/>
        </w:rPr>
        <w:t>AVANCES A OCTUBRE 2023</w:t>
      </w:r>
    </w:p>
    <w:p w14:paraId="2DEFFE12" w14:textId="77777777" w:rsidR="002D7E0D" w:rsidRPr="002D7E0D" w:rsidRDefault="002D7E0D" w:rsidP="002D7E0D">
      <w:pPr>
        <w:pStyle w:val="Sinespaciado"/>
        <w:jc w:val="both"/>
        <w:rPr>
          <w:rFonts w:ascii="Arial" w:hAnsi="Arial" w:cs="Arial"/>
          <w:sz w:val="24"/>
          <w:szCs w:val="24"/>
        </w:rPr>
      </w:pPr>
    </w:p>
    <w:p w14:paraId="6AF2BC59" w14:textId="628C903E"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w:t>
      </w:r>
      <w:r w:rsidRPr="002D7E0D">
        <w:rPr>
          <w:rFonts w:ascii="Arial" w:hAnsi="Arial" w:cs="Arial"/>
          <w:sz w:val="24"/>
          <w:szCs w:val="24"/>
        </w:rPr>
        <w:tab/>
        <w:t>Revisión de los 44 PMI existentes (44 x 4 cámaras = 176)</w:t>
      </w:r>
    </w:p>
    <w:p w14:paraId="7D308AEE"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w:t>
      </w:r>
      <w:r w:rsidRPr="002D7E0D">
        <w:rPr>
          <w:rFonts w:ascii="Arial" w:hAnsi="Arial" w:cs="Arial"/>
          <w:sz w:val="24"/>
          <w:szCs w:val="24"/>
        </w:rPr>
        <w:tab/>
        <w:t>Revisión de las 6 torres de repetición</w:t>
      </w:r>
    </w:p>
    <w:p w14:paraId="4A4EBC2E"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w:t>
      </w:r>
      <w:r w:rsidRPr="002D7E0D">
        <w:rPr>
          <w:rFonts w:ascii="Arial" w:hAnsi="Arial" w:cs="Arial"/>
          <w:sz w:val="24"/>
          <w:szCs w:val="24"/>
        </w:rPr>
        <w:tab/>
        <w:t>Recopilación de información del CAD</w:t>
      </w:r>
    </w:p>
    <w:p w14:paraId="499603F5"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w:t>
      </w:r>
      <w:r w:rsidRPr="002D7E0D">
        <w:rPr>
          <w:rFonts w:ascii="Arial" w:hAnsi="Arial" w:cs="Arial"/>
          <w:sz w:val="24"/>
          <w:szCs w:val="24"/>
        </w:rPr>
        <w:tab/>
        <w:t>Levantamiento en el C-2 para remodelación 100%</w:t>
      </w:r>
    </w:p>
    <w:p w14:paraId="1B22A047" w14:textId="77777777" w:rsidR="002D7E0D" w:rsidRPr="002D7E0D" w:rsidRDefault="002D7E0D" w:rsidP="002D7E0D">
      <w:pPr>
        <w:pStyle w:val="Sinespaciado"/>
        <w:jc w:val="both"/>
        <w:rPr>
          <w:rFonts w:ascii="Arial" w:hAnsi="Arial" w:cs="Arial"/>
          <w:sz w:val="24"/>
          <w:szCs w:val="24"/>
        </w:rPr>
      </w:pPr>
      <w:r w:rsidRPr="002D7E0D">
        <w:rPr>
          <w:rFonts w:ascii="Arial" w:hAnsi="Arial" w:cs="Arial"/>
          <w:sz w:val="24"/>
          <w:szCs w:val="24"/>
        </w:rPr>
        <w:t>•</w:t>
      </w:r>
      <w:r w:rsidRPr="002D7E0D">
        <w:rPr>
          <w:rFonts w:ascii="Arial" w:hAnsi="Arial" w:cs="Arial"/>
          <w:sz w:val="24"/>
          <w:szCs w:val="24"/>
        </w:rPr>
        <w:tab/>
        <w:t>Levantamiento en el C-4 para remodelación 100%</w:t>
      </w:r>
    </w:p>
    <w:p w14:paraId="6F161B91" w14:textId="1A6B8835" w:rsidR="003B1CE1" w:rsidRPr="002D7E0D" w:rsidRDefault="002D7E0D" w:rsidP="002D7E0D">
      <w:pPr>
        <w:pStyle w:val="Sinespaciado"/>
        <w:jc w:val="both"/>
        <w:rPr>
          <w:rFonts w:ascii="Arial" w:hAnsi="Arial" w:cs="Arial"/>
          <w:sz w:val="24"/>
          <w:szCs w:val="24"/>
        </w:rPr>
      </w:pPr>
      <w:r w:rsidRPr="002D7E0D">
        <w:rPr>
          <w:rFonts w:ascii="Arial" w:hAnsi="Arial" w:cs="Arial"/>
          <w:sz w:val="24"/>
          <w:szCs w:val="24"/>
        </w:rPr>
        <w:t>•</w:t>
      </w:r>
      <w:r w:rsidRPr="002D7E0D">
        <w:rPr>
          <w:rFonts w:ascii="Arial" w:hAnsi="Arial" w:cs="Arial"/>
          <w:sz w:val="24"/>
          <w:szCs w:val="24"/>
        </w:rPr>
        <w:tab/>
        <w:t>Estudios de factibilidad de un total de 21 de 40 posibles ubicaciones para la instalación de los PMI nuevos.</w:t>
      </w:r>
    </w:p>
    <w:p w14:paraId="2A550683" w14:textId="77777777" w:rsidR="002D7E0D" w:rsidRPr="002D7E0D" w:rsidRDefault="002D7E0D" w:rsidP="002D7E0D">
      <w:pPr>
        <w:pStyle w:val="Sinespaciado"/>
        <w:jc w:val="both"/>
        <w:rPr>
          <w:rFonts w:ascii="Arial" w:hAnsi="Arial" w:cs="Arial"/>
          <w:sz w:val="24"/>
          <w:szCs w:val="24"/>
        </w:rPr>
      </w:pPr>
    </w:p>
    <w:p w14:paraId="1AE79E58" w14:textId="77777777" w:rsidR="002D7E0D" w:rsidRPr="002D7E0D" w:rsidRDefault="002D7E0D" w:rsidP="002D7E0D">
      <w:pPr>
        <w:pStyle w:val="Sinespaciado"/>
        <w:jc w:val="both"/>
        <w:rPr>
          <w:rFonts w:ascii="Arial" w:hAnsi="Arial" w:cs="Arial"/>
          <w:sz w:val="24"/>
          <w:szCs w:val="24"/>
        </w:rPr>
      </w:pPr>
    </w:p>
    <w:sectPr w:rsidR="002D7E0D" w:rsidRPr="002D7E0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63F62" w14:textId="77777777" w:rsidR="004762C1" w:rsidRDefault="004762C1" w:rsidP="0092028B">
      <w:r>
        <w:separator/>
      </w:r>
    </w:p>
  </w:endnote>
  <w:endnote w:type="continuationSeparator" w:id="0">
    <w:p w14:paraId="0DE0F8A5" w14:textId="77777777" w:rsidR="004762C1" w:rsidRDefault="004762C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E7213" w14:textId="77777777" w:rsidR="004762C1" w:rsidRDefault="004762C1" w:rsidP="0092028B">
      <w:r>
        <w:separator/>
      </w:r>
    </w:p>
  </w:footnote>
  <w:footnote w:type="continuationSeparator" w:id="0">
    <w:p w14:paraId="21E709E5" w14:textId="77777777" w:rsidR="004762C1" w:rsidRDefault="004762C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A3AF56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6B59E6">
                            <w:rPr>
                              <w:rFonts w:cstheme="minorHAnsi"/>
                              <w:b/>
                              <w:bCs/>
                              <w:lang w:val="es-ES"/>
                            </w:rPr>
                            <w:t>23</w:t>
                          </w:r>
                        </w:p>
                        <w:p w14:paraId="1B6C7115" w14:textId="77777777" w:rsidR="006B59E6" w:rsidRPr="0092028B" w:rsidRDefault="006B59E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A3AF56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6B59E6">
                      <w:rPr>
                        <w:rFonts w:cstheme="minorHAnsi"/>
                        <w:b/>
                        <w:bCs/>
                        <w:lang w:val="es-ES"/>
                      </w:rPr>
                      <w:t>23</w:t>
                    </w:r>
                  </w:p>
                  <w:p w14:paraId="1B6C7115" w14:textId="77777777" w:rsidR="006B59E6" w:rsidRPr="0092028B" w:rsidRDefault="006B59E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32E4D119">
          <wp:simplePos x="0" y="0"/>
          <wp:positionH relativeFrom="page">
            <wp:align>right</wp:align>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AC5502"/>
    <w:multiLevelType w:val="hybridMultilevel"/>
    <w:tmpl w:val="398036E4"/>
    <w:lvl w:ilvl="0" w:tplc="C2AA6AD0">
      <w:start w:val="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51139CC"/>
    <w:multiLevelType w:val="hybridMultilevel"/>
    <w:tmpl w:val="24E819C4"/>
    <w:lvl w:ilvl="0" w:tplc="30AC7E28">
      <w:start w:val="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5079F"/>
    <w:rsid w:val="000631D8"/>
    <w:rsid w:val="000B4972"/>
    <w:rsid w:val="000C2B60"/>
    <w:rsid w:val="000E31A3"/>
    <w:rsid w:val="0011077D"/>
    <w:rsid w:val="00147437"/>
    <w:rsid w:val="00154A50"/>
    <w:rsid w:val="001654D5"/>
    <w:rsid w:val="001B116D"/>
    <w:rsid w:val="001C6B55"/>
    <w:rsid w:val="001D2564"/>
    <w:rsid w:val="00212399"/>
    <w:rsid w:val="00227552"/>
    <w:rsid w:val="002543D1"/>
    <w:rsid w:val="00256EB8"/>
    <w:rsid w:val="002632F3"/>
    <w:rsid w:val="00276DF4"/>
    <w:rsid w:val="002A2D0E"/>
    <w:rsid w:val="002C5397"/>
    <w:rsid w:val="002D7E0D"/>
    <w:rsid w:val="002F0C8B"/>
    <w:rsid w:val="00303DED"/>
    <w:rsid w:val="00337A16"/>
    <w:rsid w:val="00343970"/>
    <w:rsid w:val="003B1CE1"/>
    <w:rsid w:val="003D3D5F"/>
    <w:rsid w:val="003D724A"/>
    <w:rsid w:val="00416DC1"/>
    <w:rsid w:val="00420163"/>
    <w:rsid w:val="004762C1"/>
    <w:rsid w:val="00486AEF"/>
    <w:rsid w:val="004C19D1"/>
    <w:rsid w:val="004C5803"/>
    <w:rsid w:val="004C67EE"/>
    <w:rsid w:val="004D2043"/>
    <w:rsid w:val="005900C6"/>
    <w:rsid w:val="005A721C"/>
    <w:rsid w:val="00626F6C"/>
    <w:rsid w:val="00640939"/>
    <w:rsid w:val="006A2C2B"/>
    <w:rsid w:val="006A76FD"/>
    <w:rsid w:val="006B59E6"/>
    <w:rsid w:val="006D1261"/>
    <w:rsid w:val="00704C8C"/>
    <w:rsid w:val="007B65EE"/>
    <w:rsid w:val="007B7D35"/>
    <w:rsid w:val="00814EC3"/>
    <w:rsid w:val="008170A1"/>
    <w:rsid w:val="0082090F"/>
    <w:rsid w:val="00861A80"/>
    <w:rsid w:val="0086638B"/>
    <w:rsid w:val="0088559A"/>
    <w:rsid w:val="008A3C52"/>
    <w:rsid w:val="008F70CC"/>
    <w:rsid w:val="0092028B"/>
    <w:rsid w:val="009221E9"/>
    <w:rsid w:val="00997D3F"/>
    <w:rsid w:val="009C4697"/>
    <w:rsid w:val="009E69B8"/>
    <w:rsid w:val="00A067C8"/>
    <w:rsid w:val="00A12E56"/>
    <w:rsid w:val="00AD6083"/>
    <w:rsid w:val="00AF2C2D"/>
    <w:rsid w:val="00B67E28"/>
    <w:rsid w:val="00B82A1A"/>
    <w:rsid w:val="00BA460F"/>
    <w:rsid w:val="00BD134E"/>
    <w:rsid w:val="00BD25BE"/>
    <w:rsid w:val="00BD5728"/>
    <w:rsid w:val="00BE2B1E"/>
    <w:rsid w:val="00BE74D0"/>
    <w:rsid w:val="00C54264"/>
    <w:rsid w:val="00D1243E"/>
    <w:rsid w:val="00D23899"/>
    <w:rsid w:val="00D775B5"/>
    <w:rsid w:val="00D951D4"/>
    <w:rsid w:val="00DA3718"/>
    <w:rsid w:val="00DB3D5F"/>
    <w:rsid w:val="00DC077B"/>
    <w:rsid w:val="00DC40A8"/>
    <w:rsid w:val="00DD491E"/>
    <w:rsid w:val="00E147E9"/>
    <w:rsid w:val="00E44914"/>
    <w:rsid w:val="00E661A4"/>
    <w:rsid w:val="00E90C7C"/>
    <w:rsid w:val="00EA339E"/>
    <w:rsid w:val="00EA41CC"/>
    <w:rsid w:val="00EB2912"/>
    <w:rsid w:val="00EC2741"/>
    <w:rsid w:val="00F176FF"/>
    <w:rsid w:val="00F67D29"/>
    <w:rsid w:val="00F72863"/>
    <w:rsid w:val="00FB3CDC"/>
    <w:rsid w:val="00FC1083"/>
    <w:rsid w:val="00FE2358"/>
    <w:rsid w:val="00FF34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6529E1E-DFF9-4700-880C-2C3F4334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3</cp:revision>
  <dcterms:created xsi:type="dcterms:W3CDTF">2023-11-04T19:06:00Z</dcterms:created>
  <dcterms:modified xsi:type="dcterms:W3CDTF">2023-11-04T19:07:00Z</dcterms:modified>
</cp:coreProperties>
</file>